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bookmarkStart w:id="0" w:name="_GoBack"/>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C15CF35">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D87DA9" w:rsidRPr="00911D59" w:rsidRDefault="00D87DA9"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87DA9" w:rsidRPr="00D52772" w:rsidRDefault="00D87DA9"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D6121E" id="_x0000_t202" coordsize="21600,21600" o:spt="202" path="m,l,21600r21600,l21600,xe">
                <v:stroke joinstyle="miter"/>
                <v:path gradientshapeok="t" o:connecttype="rect"/>
              </v:shapetype>
              <v:shape id="テキスト ボックス 2" o:spid="_x0000_s1026"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" filled="f" stroked="f">
                <v:textbox>
                  <w:txbxContent>
                    <w:p w14:paraId="4DA68137" w14:textId="3628DC9C" w:rsidR="00D87DA9" w:rsidRPr="00911D59" w:rsidRDefault="00D87DA9"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87DA9" w:rsidRPr="00D52772" w:rsidRDefault="00D87DA9"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bookmarkEnd w:id="0"/>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02E4102"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5E1C03">
        <w:rPr>
          <w:rFonts w:ascii="BIZ UDP明朝 Medium" w:eastAsia="BIZ UDP明朝 Medium" w:hAnsi="BIZ UDP明朝 Medium" w:hint="eastAsia"/>
          <w:color w:val="000000" w:themeColor="text1"/>
          <w:sz w:val="15"/>
          <w:szCs w:val="15"/>
        </w:rPr>
        <w:t>１</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336F83B"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hyperlink r:id="rId8" w:history="1">
        <w:r w:rsidR="006B733F" w:rsidRPr="006B733F">
          <w:rPr>
            <w:rStyle w:val="ae"/>
            <w:rFonts w:ascii="BIZ UDP明朝 Medium" w:eastAsia="BIZ UDP明朝 Medium" w:hAnsi="BIZ UDP明朝 Medium" w:hint="eastAsia"/>
            <w:sz w:val="15"/>
            <w:szCs w:val="15"/>
          </w:rPr>
          <w:t>様式</w:t>
        </w:r>
        <w:r w:rsidR="006B733F"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204773">
        <w:trPr>
          <w:trHeight w:val="428"/>
        </w:trPr>
        <w:tc>
          <w:tcPr>
            <w:tcW w:w="1405" w:type="dxa"/>
            <w:gridSpan w:val="2"/>
            <w:tcBorders>
              <w:bottom w:val="nil"/>
              <w:right w:val="single" w:sz="4" w:space="0" w:color="auto"/>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204773">
        <w:trPr>
          <w:trHeight w:val="624"/>
        </w:trPr>
        <w:tc>
          <w:tcPr>
            <w:tcW w:w="1405" w:type="dxa"/>
            <w:gridSpan w:val="2"/>
            <w:tcBorders>
              <w:bottom w:val="nil"/>
              <w:right w:val="single" w:sz="4" w:space="0" w:color="auto"/>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2B467B2A"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204773">
        <w:trPr>
          <w:trHeight w:val="410"/>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DAE3D0C"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77777777" w:rsidTr="00204773">
        <w:trPr>
          <w:trHeight w:val="488"/>
        </w:trPr>
        <w:tc>
          <w:tcPr>
            <w:tcW w:w="1405" w:type="dxa"/>
            <w:gridSpan w:val="2"/>
            <w:tcBorders>
              <w:right w:val="single" w:sz="4" w:space="0" w:color="auto"/>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204773">
        <w:trPr>
          <w:trHeight w:val="423"/>
        </w:trPr>
        <w:tc>
          <w:tcPr>
            <w:tcW w:w="1405" w:type="dxa"/>
            <w:gridSpan w:val="2"/>
            <w:tcBorders>
              <w:right w:val="single" w:sz="4" w:space="0" w:color="auto"/>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179C7B0D"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275435">
              <w:rPr>
                <w:rFonts w:ascii="BIZ UDP明朝 Medium" w:eastAsia="BIZ UDP明朝 Medium" w:hAnsi="BIZ UDP明朝 Medium" w:hint="eastAsia"/>
                <w:sz w:val="18"/>
                <w:szCs w:val="18"/>
              </w:rPr>
              <w:t>および準ファイナリスト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77777777" w:rsidTr="00204773">
        <w:trPr>
          <w:trHeight w:val="624"/>
        </w:trPr>
        <w:tc>
          <w:tcPr>
            <w:tcW w:w="1405" w:type="dxa"/>
            <w:gridSpan w:val="2"/>
            <w:tcBorders>
              <w:right w:val="single" w:sz="4" w:space="0" w:color="auto"/>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bl>
    <w:p w14:paraId="0922CAEA" w14:textId="77777777" w:rsidR="0005495C" w:rsidRDefault="0005495C" w:rsidP="001764C7">
      <w:pPr>
        <w:widowControl/>
        <w:jc w:val="left"/>
        <w:rPr>
          <w:rFonts w:ascii="BIZ UDP明朝 Medium" w:eastAsia="BIZ UDP明朝 Medium" w:hAnsi="BIZ UDP明朝 Medium"/>
          <w:b/>
          <w:color w:val="FF0000"/>
          <w:sz w:val="24"/>
          <w:szCs w:val="24"/>
        </w:rPr>
      </w:pPr>
    </w:p>
    <w:p w14:paraId="23ED35C1" w14:textId="77777777" w:rsidR="0005495C" w:rsidRDefault="0005495C" w:rsidP="001764C7">
      <w:pPr>
        <w:widowControl/>
        <w:jc w:val="left"/>
        <w:rPr>
          <w:rFonts w:ascii="BIZ UDP明朝 Medium" w:eastAsia="BIZ UDP明朝 Medium" w:hAnsi="BIZ UDP明朝 Medium"/>
          <w:b/>
          <w:color w:val="FF0000"/>
          <w:sz w:val="24"/>
          <w:szCs w:val="24"/>
        </w:rPr>
      </w:pPr>
    </w:p>
    <w:p w14:paraId="4023D072" w14:textId="16CF25E3" w:rsidR="00D30757" w:rsidRPr="00204773" w:rsidRDefault="002607FF" w:rsidP="001764C7">
      <w:pPr>
        <w:widowControl/>
        <w:jc w:val="left"/>
        <w:rPr>
          <w:rFonts w:ascii="BIZ UDP明朝 Medium" w:eastAsia="BIZ UDP明朝 Medium" w:hAnsi="BIZ UDP明朝 Medium"/>
          <w:b/>
          <w:color w:val="FF0000"/>
          <w:sz w:val="24"/>
          <w:szCs w:val="24"/>
        </w:rPr>
      </w:pPr>
      <w:r w:rsidRPr="00204773">
        <w:rPr>
          <w:rFonts w:ascii="BIZ UDP明朝 Medium" w:eastAsia="BIZ UDP明朝 Medium" w:hAnsi="BIZ UDP明朝 Medium" w:hint="eastAsia"/>
          <w:b/>
          <w:color w:val="FF0000"/>
          <w:sz w:val="24"/>
          <w:szCs w:val="24"/>
        </w:rPr>
        <w:t>特例</w:t>
      </w:r>
      <w:r w:rsidR="00A018C0">
        <w:rPr>
          <w:rFonts w:ascii="BIZ UDP明朝 Medium" w:eastAsia="BIZ UDP明朝 Medium" w:hAnsi="BIZ UDP明朝 Medium" w:hint="eastAsia"/>
          <w:b/>
          <w:color w:val="FF0000"/>
          <w:sz w:val="24"/>
          <w:szCs w:val="24"/>
        </w:rPr>
        <w:t>を希望する場合は、</w:t>
      </w:r>
      <w:r w:rsidR="00D30757" w:rsidRPr="00204773">
        <w:rPr>
          <w:rFonts w:ascii="BIZ UDP明朝 Medium" w:eastAsia="BIZ UDP明朝 Medium" w:hAnsi="BIZ UDP明朝 Medium" w:hint="eastAsia"/>
          <w:b/>
          <w:color w:val="FF0000"/>
          <w:sz w:val="24"/>
          <w:szCs w:val="24"/>
        </w:rPr>
        <w:t>チェック</w:t>
      </w:r>
      <w:r w:rsidR="00D30757"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00D30757"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77777777"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77777777"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335868FA"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7F3AFC6A"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5756CB62"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5BDEDFE0"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77777777" w:rsidTr="00204773">
        <w:trPr>
          <w:trHeight w:val="624"/>
        </w:trPr>
        <w:tc>
          <w:tcPr>
            <w:tcW w:w="1405" w:type="dxa"/>
            <w:tcBorders>
              <w:right w:val="single" w:sz="4" w:space="0" w:color="auto"/>
            </w:tcBorders>
            <w:vAlign w:val="center"/>
          </w:tcPr>
          <w:p w14:paraId="3D5C5504" w14:textId="708527C1"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3F530735"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4394B9FB"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sectPr w:rsidR="005E7B14" w:rsidSect="001754E9">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1EDB2" w14:textId="77777777" w:rsidR="00754380" w:rsidRDefault="00754380" w:rsidP="003834B7">
      <w:r>
        <w:separator/>
      </w:r>
    </w:p>
  </w:endnote>
  <w:endnote w:type="continuationSeparator" w:id="0">
    <w:p w14:paraId="59B7E125" w14:textId="77777777" w:rsidR="00754380" w:rsidRDefault="0075438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9C3E" w14:textId="77777777" w:rsidR="006A61A4" w:rsidRDefault="006A61A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379221"/>
      <w:docPartObj>
        <w:docPartGallery w:val="Page Numbers (Bottom of Page)"/>
        <w:docPartUnique/>
      </w:docPartObj>
    </w:sdtPr>
    <w:sdtEndPr/>
    <w:sdtContent>
      <w:p w14:paraId="494AF35E" w14:textId="5906599A" w:rsidR="0005495C" w:rsidRDefault="0005495C">
        <w:pPr>
          <w:pStyle w:val="a5"/>
          <w:jc w:val="center"/>
        </w:pPr>
        <w:r>
          <w:fldChar w:fldCharType="begin"/>
        </w:r>
        <w:r>
          <w:instrText>PAGE   \* MERGEFORMAT</w:instrText>
        </w:r>
        <w:r>
          <w:fldChar w:fldCharType="separate"/>
        </w:r>
        <w:r w:rsidR="006A61A4" w:rsidRPr="006A61A4">
          <w:rPr>
            <w:noProof/>
            <w:lang w:val="ja-JP"/>
          </w:rPr>
          <w:t>2</w:t>
        </w:r>
        <w:r>
          <w:fldChar w:fldCharType="end"/>
        </w:r>
      </w:p>
    </w:sdtContent>
  </w:sdt>
  <w:p w14:paraId="3FD9C54F" w14:textId="77777777" w:rsidR="0005495C" w:rsidRDefault="0005495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429247"/>
      <w:docPartObj>
        <w:docPartGallery w:val="Page Numbers (Bottom of Page)"/>
        <w:docPartUnique/>
      </w:docPartObj>
    </w:sdtPr>
    <w:sdtEndPr/>
    <w:sdtContent>
      <w:p w14:paraId="5119EAEC" w14:textId="760F5AC4" w:rsidR="0005495C" w:rsidRDefault="0005495C">
        <w:pPr>
          <w:pStyle w:val="a5"/>
          <w:jc w:val="center"/>
        </w:pPr>
        <w:r>
          <w:fldChar w:fldCharType="begin"/>
        </w:r>
        <w:r>
          <w:instrText>PAGE   \* MERGEFORMAT</w:instrText>
        </w:r>
        <w:r>
          <w:fldChar w:fldCharType="separate"/>
        </w:r>
        <w:r w:rsidR="006A61A4" w:rsidRPr="006A61A4">
          <w:rPr>
            <w:noProof/>
            <w:lang w:val="ja-JP"/>
          </w:rPr>
          <w:t>1</w:t>
        </w:r>
        <w:r>
          <w:fldChar w:fldCharType="end"/>
        </w:r>
      </w:p>
    </w:sdtContent>
  </w:sdt>
  <w:p w14:paraId="764F2A06" w14:textId="77777777" w:rsidR="0005495C" w:rsidRDefault="0005495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3EC88" w14:textId="77777777" w:rsidR="00754380" w:rsidRDefault="00754380" w:rsidP="003834B7">
      <w:r>
        <w:separator/>
      </w:r>
    </w:p>
  </w:footnote>
  <w:footnote w:type="continuationSeparator" w:id="0">
    <w:p w14:paraId="0DC76540" w14:textId="77777777" w:rsidR="00754380" w:rsidRDefault="00754380" w:rsidP="00383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0F60" w14:textId="77777777" w:rsidR="006A61A4" w:rsidRDefault="006A61A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54C6" w14:textId="77777777" w:rsidR="006A61A4" w:rsidRDefault="006A61A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5473" w14:textId="77777777" w:rsidR="006A61A4" w:rsidRDefault="006A61A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495C"/>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2E63"/>
    <w:rsid w:val="001633F0"/>
    <w:rsid w:val="001645B8"/>
    <w:rsid w:val="00164DCF"/>
    <w:rsid w:val="00167319"/>
    <w:rsid w:val="001719CF"/>
    <w:rsid w:val="001754E9"/>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50DA"/>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096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1A4"/>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5438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2C26"/>
    <w:rsid w:val="00B33E6E"/>
    <w:rsid w:val="00B35785"/>
    <w:rsid w:val="00B36AF0"/>
    <w:rsid w:val="00B44A74"/>
    <w:rsid w:val="00B44CE7"/>
    <w:rsid w:val="00B4521B"/>
    <w:rsid w:val="00B4584E"/>
    <w:rsid w:val="00B45F87"/>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doc/2022/%E6%A7%98%E5%BC%8F3%E7%B5%8C%E8%B2%BB%E6%98%8E%E7%B4%B0%E8%A1%A8%E4%BD%9C%E6%88%90%E3%83%84%E3%83%BC%E3%83%AB.zip?011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782C-A75B-4BD3-9FDD-A6A638E2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2023-06-09T05:08:00Z</dcterms:created>
  <dcterms:modified xsi:type="dcterms:W3CDTF">2023-06-09T05:10:00Z</dcterms:modified>
</cp:coreProperties>
</file>